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right"/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Θεσσαλονίκη, 1</w:t>
      </w:r>
      <w:r w:rsidDel="00000000" w:rsidR="00000000" w:rsidRPr="00000000">
        <w:rPr>
          <w:rFonts w:ascii="Lidl Font Pro" w:cs="Lidl Font Pro" w:eastAsia="Lidl Font Pro" w:hAnsi="Lidl Font Pro"/>
          <w:rtl w:val="0"/>
        </w:rPr>
        <w:t xml:space="preserve">7</w:t>
      </w:r>
      <w:r w:rsidDel="00000000" w:rsidR="00000000" w:rsidRPr="00000000">
        <w:rPr>
          <w:rFonts w:ascii="Lidl Font Pro" w:cs="Lidl Font Pro" w:eastAsia="Lidl Font Pro" w:hAnsi="Lidl Font Pr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/02/2026</w:t>
      </w:r>
    </w:p>
    <w:p w:rsidR="00000000" w:rsidDel="00000000" w:rsidP="00000000" w:rsidRDefault="00000000" w:rsidRPr="00000000" w14:paraId="00000003">
      <w:pPr>
        <w:spacing w:after="120" w:before="28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sz w:val="36"/>
          <w:szCs w:val="36"/>
          <w:rtl w:val="0"/>
        </w:rPr>
        <w:t xml:space="preserve">Η Lidl Ελλάς απορροφά τον ΦΠΑ στηρίζοντας έμπρακτα το Σαρακοστιανό τραπέζι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280" w:line="36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Με το βλέμμα στον καταναλωτή η εταιρεία προσφέρει ποιότητα και οικονομία και την περίοδο της Σαρακοστής, προσφέροντας έκπτωση -13% σε βασικά αγαθά. </w:t>
      </w:r>
    </w:p>
    <w:p w:rsidR="00000000" w:rsidDel="00000000" w:rsidP="00000000" w:rsidRDefault="00000000" w:rsidRPr="00000000" w14:paraId="00000005">
      <w:pPr>
        <w:spacing w:after="120" w:line="360" w:lineRule="auto"/>
        <w:jc w:val="both"/>
        <w:rPr>
          <w:rFonts w:ascii="Lidl Font Pro" w:cs="Lidl Font Pro" w:eastAsia="Lidl Font Pro" w:hAnsi="Lidl Font Pro"/>
          <w:color w:val="000000"/>
        </w:rPr>
      </w:pP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Η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Lidl Ελλάς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, πιστή στη στρατηγική της για την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παροχή της βέλτιστης σχέσης ποιότητας-τιμής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, ανακοινώνει μια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σημαντική πρωτοβουλία στήριξης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 των Ελλήνων καταναλωτών για την περίοδο της Σαρακοστής. Αντιλαμβανόμενη τις προκλήσεις που αντιμετωπίζουν τα νοικοκυριά, η εταιρεία προχωρά στην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πλήρη απορρόφηση του ΦΠΑ (ύψους -13%)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 σε επιλεγμένα κατεψυγμένα λαχανικά και ρύζια.</w:t>
      </w:r>
    </w:p>
    <w:p w:rsidR="00000000" w:rsidDel="00000000" w:rsidP="00000000" w:rsidRDefault="00000000" w:rsidRPr="00000000" w14:paraId="00000006">
      <w:pPr>
        <w:spacing w:after="120" w:line="360" w:lineRule="auto"/>
        <w:jc w:val="both"/>
        <w:rPr>
          <w:rFonts w:ascii="Lidl Font Pro" w:cs="Lidl Font Pro" w:eastAsia="Lidl Font Pro" w:hAnsi="Lidl Font Pro"/>
          <w:color w:val="000000"/>
        </w:rPr>
      </w:pP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Η Σαρακοστή είναι άρρηκτα συνδεδεμένη με την ελληνική παράδοση και τις ποιοτικές, φυτικές διατροφικές επιλογές. Σε μια περίοδο όπου οι οικονομικές πιέσεις παραμένουν έντονες, η Lidl Ελλάς αποδεικνύει ότι η πραγματική αξία βρίσκεται στις πράξεις. Μέσω της νέας 360° καμπάνιας επικοινωνίας, η εταιρεία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ενισχύει την πρόσβαση των καταναλωτών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 σε βασικά προϊόντα διατροφής στις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ήδη χαμηλές τιμές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 της, απαλλαγμένα πλέον από την επιβάρυνση του φόρου.</w:t>
      </w:r>
    </w:p>
    <w:p w:rsidR="00000000" w:rsidDel="00000000" w:rsidP="00000000" w:rsidRDefault="00000000" w:rsidRPr="00000000" w14:paraId="00000007">
      <w:pPr>
        <w:spacing w:after="120" w:line="360" w:lineRule="auto"/>
        <w:jc w:val="both"/>
        <w:rPr>
          <w:rFonts w:ascii="Lidl Font Pro" w:cs="Lidl Font Pro" w:eastAsia="Lidl Font Pro" w:hAnsi="Lidl Font Pro"/>
          <w:i w:val="1"/>
          <w:iCs w:val="1"/>
          <w:color w:val="000000"/>
        </w:rPr>
      </w:pP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Στο πλαίσιο αυτής της πρωτοβουλίας, ο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Martin Brandenburger, CEO &amp; Πρόεδρος Διοίκησης της Lidl Ελλάς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, δήλωσε: </w:t>
      </w:r>
      <w:r w:rsidDel="00000000" w:rsidR="00000000" w:rsidRPr="00000000">
        <w:rPr>
          <w:rFonts w:ascii="Lidl Font Pro" w:cs="Lidl Font Pro" w:eastAsia="Lidl Font Pro" w:hAnsi="Lidl Font Pro"/>
          <w:i w:val="1"/>
          <w:iCs w:val="1"/>
          <w:color w:val="000000"/>
          <w:rtl w:val="0"/>
        </w:rPr>
        <w:t xml:space="preserve">«Στη Lidl Ελλάς, η δέσμευσή μας προς το ελληνικό νοικοκυριό είναι αδιαπραγμάτευτη. Σε μια περίοδο με ιδιαίτερη σημασία για την κυπριακή παράδοση, όπως η Σαρακοστή, θέλουμε να προσφέρουμε στους πελάτες μας κάτι περισσότερο από απλές προσφορές: θέλουμε να προσφέρουμε ουσιαστική ανακούφιση. Με την απορρόφηση του ΦΠΑ σε βασικές κατηγορίες προϊόντων, κάνουμε την ποιότητα και την παράδοση προσβάσιμη σε όλους. Η ανάδειξή μας ως Νο.1 στη σχέση ποιότητας-τιμής με το Best Buy Award 2025/2026 αποτελεί για εμάς το κίνητρο να συνεχίσουμε να στηρίζουμε την ελληνική οικογένεια με συνέπεια και σεβασμό».</w:t>
      </w:r>
    </w:p>
    <w:p w:rsidR="00000000" w:rsidDel="00000000" w:rsidP="00000000" w:rsidRDefault="00000000" w:rsidRPr="00000000" w14:paraId="00000008">
      <w:pPr>
        <w:spacing w:after="120" w:line="360" w:lineRule="auto"/>
        <w:jc w:val="both"/>
        <w:rPr>
          <w:rFonts w:ascii="Lidl Font Pro" w:cs="Lidl Font Pro" w:eastAsia="Lidl Font Pro" w:hAnsi="Lidl Font Pro"/>
          <w:color w:val="000000"/>
        </w:rPr>
      </w:pP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Η φιλοσοφία της Lidl Ελλάς για σταθερά χαμηλές τιμές και υψηλή ποιότητα αναγνωρίστηκε και φέτος με το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Best Buy Award 2025/2026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. Η διάκριση αυτή, που προκύπτει από την ανεξάρτητη έρευνα του διεθνούς οργανισμού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ICERTIAS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, τοποθετεί την εταιρεία στην κορυφή των προτιμήσεων των καταναλωτών για την αξία που προσφέρει σε κάθε τους αγορά.</w:t>
      </w:r>
    </w:p>
    <w:p w:rsidR="00000000" w:rsidDel="00000000" w:rsidP="00000000" w:rsidRDefault="00000000" w:rsidRPr="00000000" w14:paraId="00000009">
      <w:pPr>
        <w:spacing w:after="120" w:line="360" w:lineRule="auto"/>
        <w:jc w:val="both"/>
        <w:rPr>
          <w:rFonts w:ascii="Lidl Font Pro" w:cs="Lidl Font Pro" w:eastAsia="Lidl Font Pro" w:hAnsi="Lidl Font Pro"/>
          <w:color w:val="000000"/>
        </w:rPr>
      </w:pP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Η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Lidl Ελλάς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 συνεχίζει να πορεύεται με </w:t>
      </w: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000000"/>
          <w:rtl w:val="0"/>
        </w:rPr>
        <w:t xml:space="preserve">επίκεντρο τον άνθρωπο</w:t>
      </w:r>
      <w:r w:rsidDel="00000000" w:rsidR="00000000" w:rsidRPr="00000000">
        <w:rPr>
          <w:rFonts w:ascii="Lidl Font Pro" w:cs="Lidl Font Pro" w:eastAsia="Lidl Font Pro" w:hAnsi="Lidl Font Pro"/>
          <w:color w:val="000000"/>
          <w:rtl w:val="0"/>
        </w:rPr>
        <w:t xml:space="preserve">, προσφέροντας λύσεις που κάνουν τη διαφορά στην καθημερινότητα κάθε ελληνικής οικογένειας.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Lidl Font Pro" w:cs="Lidl Font Pro" w:eastAsia="Lidl Font Pro" w:hAnsi="Lidl Font Pro"/>
          <w:color w:val="000000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Επισκεφθείτε τη Lidl Ελλάς και στα: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7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corporate.lidl.gr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8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linkedin.com/company/lidl-hellas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9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facebook.com/lidlgr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10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instagram.com/lidl_hellas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youtube.com/lidlhellas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hyperlink r:id="rId11">
        <w:r w:rsidDel="00000000" w:rsidR="00000000" w:rsidRPr="00000000">
          <w:rPr>
            <w:rFonts w:ascii="Lidl Font Pro" w:cs="Lidl Font Pro" w:eastAsia="Lidl Font Pro" w:hAnsi="Lidl Font Pro"/>
            <w:b w:val="1"/>
            <w:bCs w:val="1"/>
            <w:color w:val="1f497d"/>
            <w:rtl w:val="0"/>
          </w:rPr>
          <w:t xml:space="preserve">tiktok.com/@lidlhellas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Fonts w:ascii="Lidl Font Pro" w:cs="Lidl Font Pro" w:eastAsia="Lidl Font Pro" w:hAnsi="Lidl Font Pro"/>
          <w:b w:val="1"/>
          <w:bCs w:val="1"/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Lidl Font Pro" w:cs="Lidl Font Pro" w:eastAsia="Lidl Font Pro" w:hAnsi="Lidl Font Pro"/>
          <w:b w:val="1"/>
          <w:bCs w:val="1"/>
          <w:color w:val="1f497d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531" w:top="2070" w:left="1797" w:right="1559" w:header="709" w:footer="11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Lidl Font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-167956</wp:posOffset>
              </wp:positionH>
              <wp:positionV relativeFrom="paragraph">
                <wp:posOffset>9934893</wp:posOffset>
              </wp:positionV>
              <wp:extent cx="5377053" cy="878205"/>
              <wp:effectExtent b="0" l="0" r="0" t="0"/>
              <wp:wrapSquare wrapText="bothSides" distB="0" distT="0" distL="114300" distR="114300"/>
              <wp:docPr id="70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2662236" y="334566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4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-167956</wp:posOffset>
              </wp:positionH>
              <wp:positionV relativeFrom="paragraph">
                <wp:posOffset>9934893</wp:posOffset>
              </wp:positionV>
              <wp:extent cx="5377053" cy="878205"/>
              <wp:effectExtent b="0" l="0" r="0" t="0"/>
              <wp:wrapSquare wrapText="bothSides" distB="0" distT="0" distL="114300" distR="114300"/>
              <wp:docPr id="7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77053" cy="8782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-1123949</wp:posOffset>
          </wp:positionH>
          <wp:positionV relativeFrom="paragraph">
            <wp:posOffset>1403350</wp:posOffset>
          </wp:positionV>
          <wp:extent cx="7534275" cy="813435"/>
          <wp:effectExtent b="0" l="0" r="0" t="0"/>
          <wp:wrapSquare wrapText="bothSides" distB="0" distT="0" distL="114300" distR="114300"/>
          <wp:docPr id="7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34275" cy="8134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-4761</wp:posOffset>
              </wp:positionH>
              <wp:positionV relativeFrom="paragraph">
                <wp:posOffset>9735850</wp:posOffset>
              </wp:positionV>
              <wp:extent cx="6410325" cy="641985"/>
              <wp:effectExtent b="0" l="0" r="0" t="0"/>
              <wp:wrapSquare wrapText="bothSides" distB="0" distT="0" distL="114300" distR="114300"/>
              <wp:docPr id="71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145600" y="346377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Ελλάς · Τομέας Εταιρικών Υποθέσεων &amp; Βιωσιμότητας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Ο.Τ. 31, ΔΑ 13, Τ.Θ. 1032, Τ.Κ. 57 022 Σίνδος · +30 2310 490700 · press@lidl.gr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-4761</wp:posOffset>
              </wp:positionH>
              <wp:positionV relativeFrom="paragraph">
                <wp:posOffset>9735850</wp:posOffset>
              </wp:positionV>
              <wp:extent cx="6410325" cy="641985"/>
              <wp:effectExtent b="0" l="0" r="0" t="0"/>
              <wp:wrapSquare wrapText="bothSides" distB="0" distT="0" distL="114300" distR="114300"/>
              <wp:docPr id="7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10325" cy="6419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92855" cy="793331"/>
          <wp:effectExtent b="0" l="0" r="0" t="0"/>
          <wp:docPr id="7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-660081</wp:posOffset>
              </wp:positionH>
              <wp:positionV relativeFrom="paragraph">
                <wp:posOffset>287973</wp:posOffset>
              </wp:positionV>
              <wp:extent cx="2991485" cy="292735"/>
              <wp:effectExtent b="0" l="0" r="0" t="0"/>
              <wp:wrapNone/>
              <wp:docPr id="6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855020" y="3638395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Lidl Font Pro" w:cs="Lidl Font Pro" w:eastAsia="Lidl Font Pro" w:hAnsi="Lidl Font Pro"/>
                              <w:b w:val="1"/>
                              <w:i w:val="0"/>
                              <w:smallCaps w:val="0"/>
                              <w:strike w:val="0"/>
                              <w:color w:val="1f497d"/>
                              <w:sz w:val="38"/>
                              <w:vertAlign w:val="baseline"/>
                            </w:rPr>
                            <w:t xml:space="preserve">Δελτίο Τύπου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-660081</wp:posOffset>
              </wp:positionH>
              <wp:positionV relativeFrom="paragraph">
                <wp:posOffset>287973</wp:posOffset>
              </wp:positionV>
              <wp:extent cx="2991485" cy="292735"/>
              <wp:effectExtent b="0" l="0" r="0" t="0"/>
              <wp:wrapNone/>
              <wp:docPr id="6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91485" cy="2927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i w:val="1"/>
      <w:iCs w:val="1"/>
      <w:color w:val="36609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Char"/>
    <w:uiPriority w:val="99"/>
    <w:unhideWhenUsed w:val="1"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styleId="Char" w:customStyle="1">
    <w:name w:val="Κεφαλίδα Char"/>
    <w:basedOn w:val="a0"/>
    <w:link w:val="a3"/>
    <w:uiPriority w:val="99"/>
    <w:rsid w:val="00C15348"/>
    <w:rPr>
      <w:rFonts w:ascii="Calibri" w:cs="Times New Roman" w:hAnsi="Calibri"/>
      <w:lang w:val="de-DE"/>
    </w:rPr>
  </w:style>
  <w:style w:type="paragraph" w:styleId="a4">
    <w:name w:val="footer"/>
    <w:basedOn w:val="a"/>
    <w:link w:val="Char0"/>
    <w:uiPriority w:val="99"/>
    <w:unhideWhenUsed w:val="1"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styleId="Char0" w:customStyle="1">
    <w:name w:val="Υποσέλιδο Char"/>
    <w:basedOn w:val="a0"/>
    <w:link w:val="a4"/>
    <w:uiPriority w:val="99"/>
    <w:rsid w:val="00C15348"/>
    <w:rPr>
      <w:rFonts w:ascii="Calibri" w:cs="Times New Roman" w:hAnsi="Calibri"/>
      <w:lang w:val="de-DE"/>
    </w:rPr>
  </w:style>
  <w:style w:type="paragraph" w:styleId="EinfAbs" w:customStyle="1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cs="MinionPro-Regular" w:hAnsi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 w:val="1"/>
    <w:rsid w:val="008672F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el-GR" w:val="el-GR"/>
    </w:rPr>
  </w:style>
  <w:style w:type="paragraph" w:styleId="FuzeileText" w:customStyle="1">
    <w:name w:val="Fußzeile (Text)"/>
    <w:basedOn w:val="a"/>
    <w:uiPriority w:val="8"/>
    <w:qFormat w:val="1"/>
    <w:rsid w:val="00F847FC"/>
    <w:pPr>
      <w:spacing w:after="40"/>
    </w:pPr>
    <w:rPr>
      <w:sz w:val="14"/>
      <w:szCs w:val="14"/>
    </w:rPr>
  </w:style>
  <w:style w:type="paragraph" w:styleId="Default" w:customStyle="1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cs="Calibri" w:hAnsi="Calibri" w:eastAsiaTheme="minorEastAsia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 w:val="1"/>
    <w:rsid w:val="00B36DCD"/>
    <w:rPr>
      <w:b w:val="1"/>
      <w:bCs w:val="1"/>
    </w:rPr>
  </w:style>
  <w:style w:type="character" w:styleId="-">
    <w:name w:val="Hyperlink"/>
    <w:basedOn w:val="a0"/>
    <w:uiPriority w:val="99"/>
    <w:unhideWhenUsed w:val="1"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 w:val="1"/>
    <w:unhideWhenUsed w:val="1"/>
    <w:rsid w:val="007E4BE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Char1" w:customStyle="1">
    <w:name w:val="Κείμενο πλαισίου Char"/>
    <w:basedOn w:val="a0"/>
    <w:link w:val="a6"/>
    <w:uiPriority w:val="99"/>
    <w:semiHidden w:val="1"/>
    <w:rsid w:val="007E4BED"/>
    <w:rPr>
      <w:rFonts w:ascii="Segoe UI" w:cs="Segoe UI" w:hAnsi="Segoe UI"/>
      <w:sz w:val="18"/>
      <w:szCs w:val="18"/>
      <w:lang w:val="de-DE"/>
    </w:rPr>
  </w:style>
  <w:style w:type="character" w:styleId="lidl-rtefontface-11" w:customStyle="1">
    <w:name w:val="lidl-rtefontface-11"/>
    <w:basedOn w:val="a0"/>
    <w:rsid w:val="007E4BED"/>
    <w:rPr>
      <w:rFonts w:ascii="Arial" w:cs="Arial" w:hAnsi="Arial" w:hint="default"/>
    </w:rPr>
  </w:style>
  <w:style w:type="character" w:styleId="a7">
    <w:name w:val="Emphasis"/>
    <w:basedOn w:val="a0"/>
    <w:uiPriority w:val="20"/>
    <w:qFormat w:val="1"/>
    <w:rsid w:val="007E4BED"/>
    <w:rPr>
      <w:i w:val="1"/>
      <w:iCs w:val="1"/>
    </w:rPr>
  </w:style>
  <w:style w:type="paragraph" w:styleId="a8">
    <w:name w:val="List Paragraph"/>
    <w:basedOn w:val="a"/>
    <w:link w:val="Char2"/>
    <w:uiPriority w:val="34"/>
    <w:qFormat w:val="1"/>
    <w:rsid w:val="001313C7"/>
    <w:pPr>
      <w:ind w:left="720"/>
      <w:contextualSpacing w:val="1"/>
    </w:pPr>
  </w:style>
  <w:style w:type="character" w:styleId="lidl-rtefontface-1" w:customStyle="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 w:val="1"/>
    <w:unhideWhenUsed w:val="1"/>
    <w:rsid w:val="00EF1F2B"/>
    <w:rPr>
      <w:color w:val="605e5c"/>
      <w:shd w:color="auto" w:fill="e1dfdd" w:val="clear"/>
    </w:rPr>
  </w:style>
  <w:style w:type="character" w:styleId="Char2" w:customStyle="1">
    <w:name w:val="Παράγραφος λίστας Char"/>
    <w:basedOn w:val="a0"/>
    <w:link w:val="a8"/>
    <w:uiPriority w:val="34"/>
    <w:locked w:val="1"/>
    <w:rsid w:val="006E0483"/>
    <w:rPr>
      <w:rFonts w:ascii="Calibri" w:cs="Times New Roman" w:hAnsi="Calibri"/>
      <w:lang w:val="de-DE"/>
    </w:rPr>
  </w:style>
  <w:style w:type="character" w:styleId="lidl-rtefontface-3" w:customStyle="1">
    <w:name w:val="lidl-rtefontface-3"/>
    <w:basedOn w:val="a0"/>
    <w:rsid w:val="0067635E"/>
  </w:style>
  <w:style w:type="character" w:styleId="2Char" w:customStyle="1">
    <w:name w:val="Επικεφαλίδα 2 Char"/>
    <w:basedOn w:val="a0"/>
    <w:link w:val="2"/>
    <w:uiPriority w:val="9"/>
    <w:rsid w:val="002C5270"/>
    <w:rPr>
      <w:rFonts w:ascii="Times New Roman" w:cs="Times New Roman" w:eastAsia="Times New Roman" w:hAnsi="Times New Roman"/>
      <w:b w:val="1"/>
      <w:bCs w:val="1"/>
      <w:sz w:val="36"/>
      <w:szCs w:val="36"/>
      <w:lang w:eastAsia="el-GR"/>
    </w:rPr>
  </w:style>
  <w:style w:type="character" w:styleId="1Char" w:customStyle="1">
    <w:name w:val="Επικεφαλίδα 1 Char"/>
    <w:basedOn w:val="a0"/>
    <w:link w:val="1"/>
    <w:uiPriority w:val="9"/>
    <w:rsid w:val="00DC6DB4"/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val="de-DE"/>
    </w:rPr>
  </w:style>
  <w:style w:type="character" w:styleId="aa">
    <w:name w:val="annotation reference"/>
    <w:basedOn w:val="a0"/>
    <w:uiPriority w:val="99"/>
    <w:semiHidden w:val="1"/>
    <w:unhideWhenUsed w:val="1"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 w:val="1"/>
    <w:unhideWhenUsed w:val="1"/>
    <w:rsid w:val="00417018"/>
    <w:pPr>
      <w:spacing w:line="240" w:lineRule="auto"/>
    </w:pPr>
    <w:rPr>
      <w:sz w:val="20"/>
      <w:szCs w:val="20"/>
    </w:rPr>
  </w:style>
  <w:style w:type="character" w:styleId="Char3" w:customStyle="1">
    <w:name w:val="Κείμενο σχολίου Char"/>
    <w:basedOn w:val="a0"/>
    <w:link w:val="ab"/>
    <w:uiPriority w:val="99"/>
    <w:semiHidden w:val="1"/>
    <w:rsid w:val="00417018"/>
    <w:rPr>
      <w:rFonts w:ascii="Calibri" w:cs="Times New Roman" w:hAnsi="Calibri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 w:val="1"/>
    <w:unhideWhenUsed w:val="1"/>
    <w:rsid w:val="00417018"/>
    <w:rPr>
      <w:b w:val="1"/>
      <w:bCs w:val="1"/>
    </w:rPr>
  </w:style>
  <w:style w:type="character" w:styleId="Char4" w:customStyle="1">
    <w:name w:val="Θέμα σχολίου Char"/>
    <w:basedOn w:val="Char3"/>
    <w:link w:val="ac"/>
    <w:uiPriority w:val="99"/>
    <w:semiHidden w:val="1"/>
    <w:rsid w:val="00417018"/>
    <w:rPr>
      <w:rFonts w:ascii="Calibri" w:cs="Times New Roman" w:hAnsi="Calibri"/>
      <w:b w:val="1"/>
      <w:bCs w:val="1"/>
      <w:sz w:val="20"/>
      <w:szCs w:val="20"/>
      <w:lang w:val="de-DE"/>
    </w:rPr>
  </w:style>
  <w:style w:type="paragraph" w:styleId="ad">
    <w:name w:val="Revision"/>
    <w:hidden w:val="1"/>
    <w:uiPriority w:val="99"/>
    <w:semiHidden w:val="1"/>
    <w:rsid w:val="00B722D9"/>
    <w:pPr>
      <w:spacing w:after="0" w:line="240" w:lineRule="auto"/>
    </w:pPr>
    <w:rPr>
      <w:rFonts w:ascii="Calibri" w:cs="Times New Roman" w:hAnsi="Calibri"/>
      <w:lang w:val="de-DE"/>
    </w:rPr>
  </w:style>
  <w:style w:type="character" w:styleId="4Char" w:customStyle="1">
    <w:name w:val="Επικεφαλίδα 4 Char"/>
    <w:basedOn w:val="a0"/>
    <w:link w:val="4"/>
    <w:uiPriority w:val="9"/>
    <w:semiHidden w:val="1"/>
    <w:rsid w:val="0099428E"/>
    <w:rPr>
      <w:rFonts w:asciiTheme="majorHAnsi" w:cstheme="majorBidi" w:eastAsiaTheme="majorEastAsia" w:hAnsiTheme="majorHAnsi"/>
      <w:i w:val="1"/>
      <w:iCs w:val="1"/>
      <w:color w:val="365f91" w:themeColor="accent1" w:themeShade="0000BF"/>
      <w:lang w:val="de-D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tiktok.com/@lidlhellas?lang=en" TargetMode="External"/><Relationship Id="rId10" Type="http://schemas.openxmlformats.org/officeDocument/2006/relationships/hyperlink" Target="https://www.instagram.com/lidl_hellas/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facebook.com/lidlg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orporate.lidl-hellas.gr/" TargetMode="External"/><Relationship Id="rId8" Type="http://schemas.openxmlformats.org/officeDocument/2006/relationships/hyperlink" Target="http://www.linkedin.com/company/lidl-hella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dlFontPro-regular.ttf"/><Relationship Id="rId2" Type="http://schemas.openxmlformats.org/officeDocument/2006/relationships/font" Target="fonts/LidlFontPro-bold.ttf"/><Relationship Id="rId3" Type="http://schemas.openxmlformats.org/officeDocument/2006/relationships/font" Target="fonts/LidlFontPro-italic.ttf"/><Relationship Id="rId4" Type="http://schemas.openxmlformats.org/officeDocument/2006/relationships/font" Target="fonts/LidlFont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omiyz2oPdKKRzFml6GU2htsbkA==">CgMxLjA4AHIhMUZJNFdFZngxMU5FQXlSdUM4MkRBM1VFQXFLVmJOZW5G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2023-01-04T07:58:00Z</dcterms:created>
  <dc:creator>Dimitroulakis, Georgios</dc:creator>
</cp:coreProperties>
</file>